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63638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</w:rPr>
        <w:t>天水某项目水土保持方案报告、环境影响评价报告咨询服务项目（二标段：环境影响评价报告咨询服务项目）</w:t>
      </w:r>
      <w:r>
        <w:rPr>
          <w:rFonts w:hint="eastAsia"/>
          <w:b/>
          <w:bCs/>
          <w:sz w:val="32"/>
          <w:szCs w:val="40"/>
          <w:lang w:val="en-US" w:eastAsia="zh-CN"/>
        </w:rPr>
        <w:t>流标公告</w:t>
      </w:r>
    </w:p>
    <w:p w14:paraId="71FC5DFE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（招标编号：XBMH2025-144）</w:t>
      </w:r>
    </w:p>
    <w:p w14:paraId="21A92440">
      <w:pPr>
        <w:numPr>
          <w:ilvl w:val="0"/>
          <w:numId w:val="1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内容：</w:t>
      </w:r>
    </w:p>
    <w:p w14:paraId="2B1E2534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   经磋商小组评审，合格供应商数量不满足磋商文件要求，本项目流标。</w:t>
      </w:r>
    </w:p>
    <w:p w14:paraId="33B4150A">
      <w:pPr>
        <w:numPr>
          <w:ilvl w:val="0"/>
          <w:numId w:val="1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监督部门</w:t>
      </w:r>
    </w:p>
    <w:p w14:paraId="3CC5DC8C">
      <w:pPr>
        <w:numPr>
          <w:ilvl w:val="0"/>
          <w:numId w:val="0"/>
        </w:numPr>
        <w:ind w:firstLine="643" w:firstLineChars="200"/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本招标项目的监督部门为甘肃省民航机场集团有</w:t>
      </w: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限公司。</w:t>
      </w:r>
    </w:p>
    <w:p w14:paraId="6BFB91E9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三、联系方式</w:t>
      </w:r>
    </w:p>
    <w:p w14:paraId="3958209D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招 标 人：甘肃省民航机场集团有限公司 </w:t>
      </w:r>
    </w:p>
    <w:p w14:paraId="131A9140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地 址：兰州市城关区嘉峪关西路 203 号 </w:t>
      </w:r>
    </w:p>
    <w:p w14:paraId="32A264E6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联 系 人：张雯、沈天瑞 </w:t>
      </w:r>
    </w:p>
    <w:p w14:paraId="255C4111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电 话：0931-8160255 </w:t>
      </w:r>
    </w:p>
    <w:p w14:paraId="0CC86914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电子邮件：/ </w:t>
      </w:r>
    </w:p>
    <w:p w14:paraId="5BF2362E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招标代理机构：陕西西北民航工程咨询有限公司</w:t>
      </w:r>
    </w:p>
    <w:p w14:paraId="2D19BA57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地 址： 西安市唐延路 3 号唐延国际中心 AB 区 8 楼</w:t>
      </w:r>
    </w:p>
    <w:p w14:paraId="23CE8E1B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 系 人： 郭颖、李希琛(同异议联系人)</w:t>
      </w:r>
    </w:p>
    <w:p w14:paraId="4E517BC3">
      <w:pPr>
        <w:numPr>
          <w:ilvl w:val="0"/>
          <w:numId w:val="0"/>
        </w:numPr>
        <w:jc w:val="left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电 话： 029-88347940-8060</w:t>
      </w:r>
    </w:p>
    <w:p w14:paraId="16A795F1"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电子邮件： xbmhzb3@163.com</w:t>
      </w:r>
    </w:p>
    <w:p w14:paraId="27F1C5C2">
      <w:pPr>
        <w:numPr>
          <w:ilvl w:val="0"/>
          <w:numId w:val="0"/>
        </w:num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78F630"/>
    <w:multiLevelType w:val="singleLevel"/>
    <w:tmpl w:val="8E78F6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52465"/>
    <w:rsid w:val="03E312C3"/>
    <w:rsid w:val="45E23A9E"/>
    <w:rsid w:val="6BE52465"/>
    <w:rsid w:val="7C2B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307</Characters>
  <Lines>0</Lines>
  <Paragraphs>0</Paragraphs>
  <TotalTime>10</TotalTime>
  <ScaleCrop>false</ScaleCrop>
  <LinksUpToDate>false</LinksUpToDate>
  <CharactersWithSpaces>337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2025-06-13T06:29:00Z</dcterms:created>
  <dc:creator>郭颖perfect颖</dc:creator>
  <cp:lastModifiedBy>郭颖perfect颖</cp:lastModifiedBy>
  <dcterms:modified xsi:type="dcterms:W3CDTF">2025-06-13T07:00:02Z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F5F82FAB98074E5DBF548AE7D9A11612_11</vt:lpwstr>
  </property>
  <property fmtid="{D5CDD505-2E9C-101B-9397-08002B2CF9AE}" pid="4" name="KSOTemplateDocerSaveRecord">
    <vt:lpwstr>eyJoZGlkIjoiNmIwNTdmMTVkZTBmZWY0NDRlZDgwMzU0ZWZhYTk2YTgiLCJ1c2VySWQiOiI5OTIyMDY4MDEifQ==</vt:lpwstr>
  </property>
</Properties>
</file>