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B79A12">
      <w:pPr>
        <w:pStyle w:val="6"/>
        <w:keepNext w:val="0"/>
        <w:keepLines w:val="0"/>
        <w:widowControl/>
        <w:suppressLineNumbers w:val="0"/>
        <w:jc w:val="center"/>
        <w:rPr>
          <w:sz w:val="32"/>
          <w:szCs w:val="32"/>
        </w:rPr>
      </w:pPr>
      <w:r>
        <w:rPr>
          <w:rStyle w:val="10"/>
          <w:rFonts w:ascii="宋体" w:hAnsi="宋体" w:eastAsia="宋体" w:cs="宋体"/>
          <w:sz w:val="32"/>
          <w:szCs w:val="32"/>
        </w:rPr>
        <w:t>辐射环境与通信基站电磁辐射监测项目更正公告</w:t>
      </w:r>
    </w:p>
    <w:p w14:paraId="14094456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一、项目基本情况</w:t>
      </w:r>
    </w:p>
    <w:p w14:paraId="25819903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项目编号：GSJH2025-006</w:t>
      </w:r>
    </w:p>
    <w:p w14:paraId="14058194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项目名称：</w:t>
      </w:r>
      <w:r>
        <w:rPr>
          <w:rFonts w:hint="eastAsia"/>
          <w:sz w:val="28"/>
          <w:szCs w:val="28"/>
        </w:rPr>
        <w:t>辐射环境与通信基站电磁辐射监测项目</w:t>
      </w:r>
    </w:p>
    <w:p w14:paraId="7A41863F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二、更正信息</w:t>
      </w:r>
    </w:p>
    <w:p w14:paraId="710A0ECB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更正事项：中标公告</w:t>
      </w:r>
      <w:bookmarkStart w:id="0" w:name="_GoBack"/>
      <w:bookmarkEnd w:id="0"/>
    </w:p>
    <w:p w14:paraId="0BB0CB09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原</w:t>
      </w:r>
      <w:r>
        <w:rPr>
          <w:rFonts w:hint="eastAsia"/>
          <w:sz w:val="28"/>
          <w:szCs w:val="28"/>
          <w:lang w:val="en-US" w:eastAsia="zh-CN"/>
        </w:rPr>
        <w:t>中标</w:t>
      </w:r>
      <w:r>
        <w:rPr>
          <w:sz w:val="28"/>
          <w:szCs w:val="28"/>
        </w:rPr>
        <w:t>供应商名称：甘肃秦州核与辐射安全技术有限公司      </w:t>
      </w:r>
    </w:p>
    <w:p w14:paraId="05FD3DEA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现更正为：甘肃秦洲核与辐射安全技术有限公司 </w:t>
      </w:r>
    </w:p>
    <w:p w14:paraId="74F92991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三、其他补充事宜</w:t>
      </w:r>
    </w:p>
    <w:p w14:paraId="672B75D7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无</w:t>
      </w:r>
    </w:p>
    <w:p w14:paraId="35DB2C98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四、凡对本次公告内容提出询问，请按以下方式联系。</w:t>
      </w:r>
    </w:p>
    <w:p w14:paraId="5825AB04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采 购 人：兰州市生态环境局</w:t>
      </w:r>
    </w:p>
    <w:p w14:paraId="7F6B9BCF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地    址：兰州市城关区名城广场4号楼12楼</w:t>
      </w:r>
    </w:p>
    <w:p w14:paraId="45C4FEF2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项目负责人：魏巍</w:t>
      </w:r>
    </w:p>
    <w:p w14:paraId="70D2623F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联系电话：18719817909</w:t>
      </w:r>
    </w:p>
    <w:p w14:paraId="5BD86710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代理机构：甘肃金鸿项目管理咨询有限公司</w:t>
      </w:r>
    </w:p>
    <w:p w14:paraId="13FCAE12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地    址：兰州市七里河区西津西路佳和商务中心15楼1520室</w:t>
      </w:r>
    </w:p>
    <w:p w14:paraId="5B66763A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项目联系人：李经理</w:t>
      </w:r>
    </w:p>
    <w:p w14:paraId="2524B524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联系电话：13884583684/0931-8459112</w:t>
      </w:r>
    </w:p>
    <w:p w14:paraId="4E055A5E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right"/>
        <w:textAlignment w:val="baseline"/>
        <w:rPr>
          <w:sz w:val="28"/>
          <w:szCs w:val="28"/>
        </w:rPr>
      </w:pPr>
      <w:r>
        <w:rPr>
          <w:sz w:val="28"/>
          <w:szCs w:val="28"/>
        </w:rPr>
        <w:t>甘肃金鸿项目管理咨询有限公司</w:t>
      </w:r>
    </w:p>
    <w:p w14:paraId="3C9B032E">
      <w:pPr>
        <w:pStyle w:val="6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right"/>
        <w:textAlignment w:val="baseline"/>
      </w:pPr>
      <w:r>
        <w:rPr>
          <w:sz w:val="28"/>
          <w:szCs w:val="28"/>
        </w:rPr>
        <w:t>2025年05月13日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D265CC"/>
    <w:rsid w:val="11583886"/>
    <w:rsid w:val="130E3FE9"/>
    <w:rsid w:val="17B34D4D"/>
    <w:rsid w:val="198C13D4"/>
    <w:rsid w:val="202F2C93"/>
    <w:rsid w:val="205D59B9"/>
    <w:rsid w:val="22FC5AF3"/>
    <w:rsid w:val="25E01565"/>
    <w:rsid w:val="25FD403E"/>
    <w:rsid w:val="381D7C6C"/>
    <w:rsid w:val="3B550CF9"/>
    <w:rsid w:val="3CA94AE0"/>
    <w:rsid w:val="3DDF0035"/>
    <w:rsid w:val="41AA074E"/>
    <w:rsid w:val="444B6C32"/>
    <w:rsid w:val="445E1651"/>
    <w:rsid w:val="446719A9"/>
    <w:rsid w:val="453839FA"/>
    <w:rsid w:val="542A72BD"/>
    <w:rsid w:val="55D92774"/>
    <w:rsid w:val="5FA66935"/>
    <w:rsid w:val="65F71A4D"/>
    <w:rsid w:val="67E4742D"/>
    <w:rsid w:val="685E1574"/>
    <w:rsid w:val="6D39510C"/>
    <w:rsid w:val="765A0431"/>
    <w:rsid w:val="77D24A97"/>
    <w:rsid w:val="77D73A6B"/>
    <w:rsid w:val="790C6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360" w:lineRule="auto"/>
      <w:ind w:firstLine="420" w:firstLineChars="200"/>
      <w:jc w:val="left"/>
      <w:textAlignment w:val="baseline"/>
    </w:pPr>
    <w:rPr>
      <w:rFonts w:ascii="Arial" w:hAnsi="Arial" w:eastAsia="宋体" w:cs="Arial"/>
      <w:snapToGrid w:val="0"/>
      <w:color w:val="000000"/>
      <w:kern w:val="0"/>
      <w:sz w:val="28"/>
      <w:szCs w:val="21"/>
      <w:lang w:val="en-US" w:eastAsia="en-US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line="360" w:lineRule="auto"/>
      <w:jc w:val="center"/>
      <w:outlineLvl w:val="0"/>
    </w:pPr>
    <w:rPr>
      <w:rFonts w:ascii="Arial" w:hAnsi="Arial" w:eastAsia="仿宋" w:cs="Arial"/>
      <w:b/>
      <w:bCs/>
      <w:snapToGrid w:val="0"/>
      <w:color w:val="000000"/>
      <w:kern w:val="44"/>
      <w:sz w:val="32"/>
      <w:szCs w:val="44"/>
      <w:lang w:eastAsia="en-US"/>
    </w:rPr>
  </w:style>
  <w:style w:type="paragraph" w:styleId="3">
    <w:name w:val="heading 2"/>
    <w:basedOn w:val="1"/>
    <w:next w:val="4"/>
    <w:link w:val="12"/>
    <w:semiHidden/>
    <w:unhideWhenUsed/>
    <w:qFormat/>
    <w:uiPriority w:val="0"/>
    <w:pPr>
      <w:keepNext/>
      <w:keepLines/>
      <w:spacing w:before="260" w:after="260" w:line="360" w:lineRule="auto"/>
      <w:jc w:val="left"/>
      <w:outlineLvl w:val="1"/>
    </w:pPr>
    <w:rPr>
      <w:rFonts w:ascii="Cambria" w:hAnsi="Cambria" w:eastAsia="仿宋" w:cs="Times New Roman"/>
      <w:b/>
      <w:bCs/>
      <w:snapToGrid w:val="0"/>
      <w:color w:val="000000"/>
      <w:kern w:val="0"/>
      <w:sz w:val="28"/>
      <w:szCs w:val="32"/>
      <w:lang w:eastAsia="en-US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240" w:lineRule="auto"/>
      <w:outlineLvl w:val="2"/>
    </w:pPr>
    <w:rPr>
      <w:rFonts w:ascii="Times New Roman" w:hAnsi="Times New Roman" w:eastAsia="宋体" w:cs="Times New Roman"/>
      <w:b/>
      <w:sz w:val="24"/>
      <w:szCs w:val="22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1"/>
    <w:qFormat/>
    <w:uiPriority w:val="0"/>
    <w:pPr>
      <w:autoSpaceDE w:val="0"/>
      <w:autoSpaceDN w:val="0"/>
      <w:spacing w:after="120" w:line="360" w:lineRule="auto"/>
      <w:ind w:firstLine="602" w:firstLineChars="200"/>
      <w:jc w:val="left"/>
    </w:pPr>
    <w:rPr>
      <w:rFonts w:ascii="Calibri" w:hAnsi="Calibri" w:eastAsia="宋体" w:cs="Times New Roman"/>
      <w:sz w:val="28"/>
      <w:szCs w:val="22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5"/>
    <w:qFormat/>
    <w:uiPriority w:val="0"/>
    <w:pPr>
      <w:ind w:firstLine="420" w:firstLineChars="100"/>
    </w:p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标题 1 字符"/>
    <w:basedOn w:val="9"/>
    <w:link w:val="2"/>
    <w:qFormat/>
    <w:uiPriority w:val="0"/>
    <w:rPr>
      <w:rFonts w:ascii="Arial" w:hAnsi="Arial" w:eastAsia="仿宋" w:cs="Arial"/>
      <w:b/>
      <w:bCs/>
      <w:snapToGrid w:val="0"/>
      <w:color w:val="000000"/>
      <w:kern w:val="44"/>
      <w:sz w:val="52"/>
      <w:szCs w:val="44"/>
      <w:lang w:eastAsia="en-US"/>
    </w:rPr>
  </w:style>
  <w:style w:type="character" w:customStyle="1" w:styleId="12">
    <w:name w:val="标题 2 Char"/>
    <w:link w:val="3"/>
    <w:qFormat/>
    <w:uiPriority w:val="0"/>
    <w:rPr>
      <w:rFonts w:ascii="Cambria" w:hAnsi="Cambria" w:eastAsia="仿宋" w:cs="Times New Roman"/>
      <w:b/>
      <w:bCs/>
      <w:snapToGrid w:val="0"/>
      <w:color w:val="000000"/>
      <w:kern w:val="0"/>
      <w:sz w:val="24"/>
      <w:szCs w:val="3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甘肃金鸿</cp:lastModifiedBy>
  <dcterms:modified xsi:type="dcterms:W3CDTF">2025-05-13T03:19:37Z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3116FAE69CE6410FA5FE006CDD39F5C6_12</vt:lpwstr>
  </property>
  <property fmtid="{D5CDD505-2E9C-101B-9397-08002B2CF9AE}" pid="4" name="KSOTemplateDocerSaveRecord">
    <vt:lpwstr>eyJoZGlkIjoiNzRlOWY0OTVkZmFhY2RmNjNiZGU4OWZjMGM4MzI0ZmUiLCJ1c2VySWQiOiI5NjY4Njg3MTMifQ==</vt:lpwstr>
  </property>
</Properties>
</file>