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33D92E">
      <w:pPr>
        <w:jc w:val="center"/>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兰州大学生命与医学科研楼项目基坑支护及降水工程</w:t>
      </w:r>
    </w:p>
    <w:p w14:paraId="47D31515">
      <w:pPr>
        <w:jc w:val="center"/>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更正公告</w:t>
      </w:r>
    </w:p>
    <w:p w14:paraId="5C796283">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right="100" w:rightChars="0" w:firstLine="562" w:firstLineChars="200"/>
        <w:jc w:val="both"/>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项目基本情况</w:t>
      </w:r>
    </w:p>
    <w:p w14:paraId="686DBE84">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right="100" w:rightChars="0" w:firstLine="560" w:firstLineChars="200"/>
        <w:jc w:val="both"/>
        <w:rPr>
          <w:rFonts w:hint="eastAsia" w:ascii="宋体" w:hAnsi="宋体" w:eastAsia="宋体" w:cs="宋体"/>
          <w:b w:val="0"/>
          <w:bCs w:val="0"/>
          <w:sz w:val="28"/>
          <w:szCs w:val="28"/>
          <w:u w:val="none"/>
          <w:lang w:val="en-US" w:eastAsia="zh-CN"/>
        </w:rPr>
      </w:pPr>
      <w:r>
        <w:rPr>
          <w:rFonts w:hint="eastAsia" w:ascii="宋体" w:hAnsi="宋体" w:eastAsia="宋体" w:cs="宋体"/>
          <w:b w:val="0"/>
          <w:bCs w:val="0"/>
          <w:sz w:val="28"/>
          <w:szCs w:val="28"/>
          <w:lang w:val="en-US" w:eastAsia="zh-CN"/>
        </w:rPr>
        <w:t>2025年4月7日发布于甘肃经济信息网（www.gsei.com.cn）进行招标的兰州大学生命与医学科研楼项目基坑支护及降水工程竞争性磋商</w:t>
      </w:r>
      <w:r>
        <w:rPr>
          <w:rFonts w:hint="eastAsia" w:ascii="宋体" w:hAnsi="宋体" w:eastAsia="宋体" w:cs="宋体"/>
          <w:b w:val="0"/>
          <w:bCs w:val="0"/>
          <w:sz w:val="28"/>
          <w:szCs w:val="28"/>
          <w:u w:val="none"/>
          <w:lang w:val="en-US" w:eastAsia="zh-CN"/>
        </w:rPr>
        <w:t>，就下列情况予以补充、更正：</w:t>
      </w:r>
    </w:p>
    <w:p w14:paraId="66FB2C4D">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right="100" w:rightChars="0" w:firstLine="562" w:firstLineChars="200"/>
        <w:jc w:val="both"/>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二、更正信息</w:t>
      </w:r>
    </w:p>
    <w:p w14:paraId="231E44DA">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right="100" w:rightChars="0" w:firstLine="560" w:firstLineChars="200"/>
        <w:jc w:val="both"/>
        <w:rPr>
          <w:rFonts w:hint="eastAsia" w:ascii="宋体" w:hAnsi="宋体" w:eastAsia="宋体" w:cs="宋体"/>
          <w:b w:val="0"/>
          <w:bCs w:val="0"/>
          <w:sz w:val="28"/>
          <w:szCs w:val="28"/>
          <w:u w:val="none"/>
          <w:lang w:val="en-US" w:eastAsia="zh-CN"/>
        </w:rPr>
      </w:pPr>
      <w:r>
        <w:rPr>
          <w:rFonts w:hint="eastAsia" w:ascii="宋体" w:hAnsi="宋体" w:eastAsia="宋体" w:cs="宋体"/>
          <w:b w:val="0"/>
          <w:bCs w:val="0"/>
          <w:sz w:val="28"/>
          <w:szCs w:val="28"/>
          <w:u w:val="none"/>
          <w:lang w:val="en-US" w:eastAsia="zh-CN"/>
        </w:rPr>
        <w:t>1、原招标范围：基坑支护及降水，包含内容:咬合支护桩、咬合止水桩、立柱桩、混凝土冠梁、咬合桩导向墙、旋喷预应力锚索、锚杆、喷锚、混凝土换撑传力带、钢腰梁、管井成井降水、轻型井点降水、抗浮锚杆等施工图设计范围内所有施工内容，并协助建设单位按期办理轨道交通安全评估等相关手续，取得基坑支护审批通过。</w:t>
      </w:r>
    </w:p>
    <w:p w14:paraId="29FE42AC">
      <w:pPr>
        <w:pStyle w:val="2"/>
        <w:numPr>
          <w:ilvl w:val="0"/>
          <w:numId w:val="0"/>
        </w:numPr>
        <w:spacing w:line="360" w:lineRule="auto"/>
        <w:ind w:firstLine="840" w:firstLineChars="300"/>
        <w:rPr>
          <w:rFonts w:hint="eastAsia" w:ascii="宋体" w:hAnsi="宋体" w:eastAsia="宋体" w:cs="宋体"/>
          <w:b w:val="0"/>
          <w:bCs w:val="0"/>
          <w:kern w:val="2"/>
          <w:sz w:val="28"/>
          <w:szCs w:val="28"/>
          <w:u w:val="none"/>
          <w:lang w:val="en-US" w:eastAsia="zh-CN" w:bidi="ar-SA"/>
        </w:rPr>
      </w:pPr>
      <w:r>
        <w:rPr>
          <w:rFonts w:hint="eastAsia" w:ascii="宋体" w:hAnsi="宋体" w:eastAsia="宋体" w:cs="宋体"/>
          <w:b w:val="0"/>
          <w:bCs w:val="0"/>
          <w:kern w:val="2"/>
          <w:sz w:val="28"/>
          <w:szCs w:val="28"/>
          <w:u w:val="none"/>
          <w:lang w:val="en-US" w:eastAsia="zh-CN" w:bidi="ar-SA"/>
        </w:rPr>
        <w:t>现更正为：</w:t>
      </w:r>
      <w:r>
        <w:rPr>
          <w:rFonts w:hint="eastAsia" w:ascii="宋体" w:hAnsi="宋体" w:eastAsia="宋体" w:cs="宋体"/>
          <w:b w:val="0"/>
          <w:bCs w:val="0"/>
          <w:kern w:val="2"/>
          <w:sz w:val="28"/>
          <w:szCs w:val="28"/>
          <w:u w:val="single"/>
          <w:lang w:val="en-US" w:eastAsia="zh-CN" w:bidi="ar-SA"/>
        </w:rPr>
        <w:t>本项目施工范围内所有基坑支护及降水作业，包含：咬合支护桩、咬合止水桩、立柱桩、混凝土冠梁、咬合桩导向墙、旋喷预应力锚索、锚杆、喷锚、混凝土换撑传力带、钢腰梁、管井成井降水、轻型井点降水、抗浮锚杆等施工图设计范围内所有施工内容。其中咬合桩、冠梁、咬合桩导向墙、换撑传力带、钢筋混凝土支撑钢筋主材由招标人提供，投标人负责钢筋制作、钢筋安装、吊运及混凝土浇筑（混凝土主材由投标人提供并一次性浇筑成型），并按期负责办理轨道交通安全评估等相关手续直至地基与基础分部阶段验收通过（具体内容详见图纸和工程量清单）</w:t>
      </w:r>
      <w:r>
        <w:rPr>
          <w:rFonts w:hint="eastAsia" w:ascii="宋体" w:hAnsi="宋体" w:eastAsia="宋体" w:cs="宋体"/>
          <w:b w:val="0"/>
          <w:bCs w:val="0"/>
          <w:kern w:val="2"/>
          <w:sz w:val="28"/>
          <w:szCs w:val="28"/>
          <w:u w:val="none"/>
          <w:lang w:val="en-US" w:eastAsia="zh-CN" w:bidi="ar-SA"/>
        </w:rPr>
        <w:t>。</w:t>
      </w:r>
    </w:p>
    <w:p w14:paraId="7E9D238D">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right="100" w:rightChars="0" w:firstLine="560" w:firstLineChars="200"/>
        <w:jc w:val="both"/>
        <w:rPr>
          <w:rFonts w:hint="eastAsia" w:ascii="宋体" w:hAnsi="宋体" w:eastAsia="宋体" w:cs="宋体"/>
          <w:b w:val="0"/>
          <w:bCs w:val="0"/>
          <w:sz w:val="28"/>
          <w:szCs w:val="28"/>
          <w:u w:val="none"/>
          <w:lang w:val="en-US" w:eastAsia="zh-CN"/>
        </w:rPr>
      </w:pPr>
      <w:r>
        <w:rPr>
          <w:rFonts w:hint="eastAsia" w:ascii="宋体" w:hAnsi="宋体" w:eastAsia="宋体" w:cs="宋体"/>
          <w:b w:val="0"/>
          <w:bCs w:val="0"/>
          <w:sz w:val="28"/>
          <w:szCs w:val="28"/>
          <w:u w:val="none"/>
          <w:lang w:val="en-US" w:eastAsia="zh-CN"/>
        </w:rPr>
        <w:t>原招标公告七、投标人资格要求：第一条投标人须是在中华人民共和国境内注册的独立法人资格，具备有效的建筑工程施工总承包一级及以上资质或地基基础工程专业总承包一级资质，且具有有效的安全生产许可证。因笔误将地基基础工程专业承包一级资质写为</w:t>
      </w:r>
      <w:r>
        <w:rPr>
          <w:rFonts w:hint="eastAsia" w:ascii="宋体" w:hAnsi="宋体" w:eastAsia="宋体" w:cs="宋体"/>
          <w:b w:val="0"/>
          <w:bCs w:val="0"/>
          <w:kern w:val="2"/>
          <w:sz w:val="28"/>
          <w:szCs w:val="28"/>
          <w:u w:val="none"/>
          <w:lang w:val="en-US" w:eastAsia="zh-CN" w:bidi="ar-SA"/>
        </w:rPr>
        <w:t>地基基础工程专业总承包一级资质。</w:t>
      </w:r>
    </w:p>
    <w:p w14:paraId="1C23423D">
      <w:pPr>
        <w:pStyle w:val="2"/>
        <w:numPr>
          <w:ilvl w:val="0"/>
          <w:numId w:val="0"/>
        </w:numPr>
        <w:ind w:leftChars="0" w:firstLine="560" w:firstLineChars="200"/>
        <w:rPr>
          <w:rFonts w:hint="eastAsia" w:ascii="宋体" w:hAnsi="宋体" w:eastAsia="宋体" w:cs="宋体"/>
          <w:b w:val="0"/>
          <w:bCs w:val="0"/>
          <w:kern w:val="2"/>
          <w:sz w:val="28"/>
          <w:szCs w:val="28"/>
          <w:u w:val="none"/>
          <w:lang w:val="en-US" w:eastAsia="zh-CN" w:bidi="ar-SA"/>
        </w:rPr>
      </w:pPr>
      <w:r>
        <w:rPr>
          <w:rFonts w:hint="eastAsia" w:ascii="宋体" w:hAnsi="宋体" w:eastAsia="宋体" w:cs="宋体"/>
          <w:b w:val="0"/>
          <w:bCs w:val="0"/>
          <w:kern w:val="2"/>
          <w:sz w:val="28"/>
          <w:szCs w:val="28"/>
          <w:u w:val="none"/>
          <w:lang w:val="en-US" w:eastAsia="zh-CN" w:bidi="ar-SA"/>
        </w:rPr>
        <w:t>现更正为：</w:t>
      </w:r>
      <w:r>
        <w:rPr>
          <w:rFonts w:hint="eastAsia" w:ascii="宋体" w:hAnsi="宋体" w:eastAsia="宋体" w:cs="宋体"/>
          <w:b w:val="0"/>
          <w:bCs w:val="0"/>
          <w:kern w:val="2"/>
          <w:sz w:val="28"/>
          <w:szCs w:val="28"/>
          <w:u w:val="single"/>
          <w:lang w:val="en-US" w:eastAsia="zh-CN" w:bidi="ar-SA"/>
        </w:rPr>
        <w:t>投标人须是在中华人民共和国境内注册的独立法人资格，具备有效的建筑工程施工总承包一级及以上资质或地基基础工程专业承包一级资质，且具有有效的安全生产许可证</w:t>
      </w:r>
      <w:r>
        <w:rPr>
          <w:rFonts w:hint="eastAsia" w:ascii="宋体" w:hAnsi="宋体" w:eastAsia="宋体" w:cs="宋体"/>
          <w:b w:val="0"/>
          <w:bCs w:val="0"/>
          <w:kern w:val="2"/>
          <w:sz w:val="28"/>
          <w:szCs w:val="28"/>
          <w:u w:val="none"/>
          <w:lang w:val="en-US" w:eastAsia="zh-CN" w:bidi="ar-SA"/>
        </w:rPr>
        <w:t>。</w:t>
      </w:r>
    </w:p>
    <w:p w14:paraId="70E1B799">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right="100" w:rightChars="0" w:firstLine="562" w:firstLineChars="200"/>
        <w:jc w:val="both"/>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三、其他补充说明</w:t>
      </w:r>
    </w:p>
    <w:p w14:paraId="68ED432E">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right="100" w:rightChars="0" w:firstLine="560" w:firstLineChars="200"/>
        <w:jc w:val="both"/>
        <w:rPr>
          <w:rFonts w:hint="eastAsia" w:ascii="宋体" w:hAnsi="宋体" w:eastAsia="宋体" w:cs="宋体"/>
          <w:b w:val="0"/>
          <w:bCs w:val="0"/>
          <w:sz w:val="28"/>
          <w:szCs w:val="28"/>
          <w:u w:val="none"/>
          <w:lang w:val="en-US" w:eastAsia="zh-CN"/>
        </w:rPr>
      </w:pPr>
      <w:r>
        <w:rPr>
          <w:rFonts w:hint="eastAsia" w:ascii="宋体" w:hAnsi="宋体" w:eastAsia="宋体" w:cs="宋体"/>
          <w:b w:val="0"/>
          <w:bCs w:val="0"/>
          <w:sz w:val="28"/>
          <w:szCs w:val="28"/>
          <w:u w:val="none"/>
          <w:lang w:val="en-US" w:eastAsia="zh-CN"/>
        </w:rPr>
        <w:t>1、总、分、开三级配电箱及施工所需的所有电线、电缆安装、管理，所用材料堆放占用场地费、材料装卸费及二次转运费、材料的吊运和搬运等施工机具机械、施工区域围挡搭设，安全通道及防护棚搭设等现场安全防护措施，设备料租赁卸车码放及清退装车、拆除垃圾及建筑垃圾外运、进场作业人员的保险及标准化安全防护用品等未尽事宜均由投标人自行解决。</w:t>
      </w:r>
    </w:p>
    <w:p w14:paraId="57F8F9B6">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right="100" w:rightChars="0" w:firstLine="560" w:firstLineChars="200"/>
        <w:jc w:val="both"/>
        <w:rPr>
          <w:rFonts w:hint="eastAsia" w:ascii="宋体" w:hAnsi="宋体" w:eastAsia="宋体" w:cs="宋体"/>
          <w:b w:val="0"/>
          <w:bCs w:val="0"/>
          <w:sz w:val="28"/>
          <w:szCs w:val="28"/>
          <w:u w:val="none"/>
          <w:lang w:val="en-US" w:eastAsia="zh-CN"/>
        </w:rPr>
      </w:pPr>
      <w:r>
        <w:rPr>
          <w:rFonts w:hint="eastAsia" w:ascii="宋体" w:hAnsi="宋体" w:eastAsia="宋体" w:cs="宋体"/>
          <w:b w:val="0"/>
          <w:bCs w:val="0"/>
          <w:sz w:val="28"/>
          <w:szCs w:val="28"/>
          <w:u w:val="none"/>
          <w:lang w:val="en-US" w:eastAsia="zh-CN"/>
        </w:rPr>
        <w:t>2、投标人应充分考虑施工工程中所需的临时用水、用电费用及管线敷设工作，投标人所提供报价均应包含上述费用，不再二次计取。若实际水电费与清单内报价存有差额，实际发生水电费金额大于报价金额应补齐差价，实际发生金额小于投标报价则不予退还。</w:t>
      </w:r>
    </w:p>
    <w:p w14:paraId="188B7CB9">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right="100" w:rightChars="0" w:firstLine="560" w:firstLineChars="200"/>
        <w:jc w:val="both"/>
        <w:rPr>
          <w:rFonts w:hint="eastAsia" w:ascii="宋体" w:hAnsi="宋体" w:eastAsia="宋体" w:cs="宋体"/>
          <w:b w:val="0"/>
          <w:bCs w:val="0"/>
          <w:sz w:val="28"/>
          <w:szCs w:val="28"/>
          <w:u w:val="none"/>
          <w:lang w:val="en-US" w:eastAsia="zh-CN"/>
        </w:rPr>
      </w:pPr>
      <w:r>
        <w:rPr>
          <w:rFonts w:hint="eastAsia" w:ascii="宋体" w:hAnsi="宋体" w:eastAsia="宋体" w:cs="宋体"/>
          <w:b w:val="0"/>
          <w:bCs w:val="0"/>
          <w:sz w:val="28"/>
          <w:szCs w:val="28"/>
          <w:u w:val="none"/>
          <w:lang w:val="en-US" w:eastAsia="zh-CN"/>
        </w:rPr>
        <w:t>3、因投标人施工过程中损坏的机械、材料等所有物品照价赔偿并恢复原貌。</w:t>
      </w:r>
    </w:p>
    <w:p w14:paraId="7BBE77B8">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right="100" w:rightChars="0" w:firstLine="562" w:firstLineChars="200"/>
        <w:jc w:val="both"/>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四、其他内容保持不变！</w:t>
      </w:r>
    </w:p>
    <w:p w14:paraId="2C960062">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right="100" w:rightChars="0" w:firstLine="562" w:firstLineChars="200"/>
        <w:jc w:val="both"/>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五、联系方式：</w:t>
      </w:r>
    </w:p>
    <w:p w14:paraId="361955CB">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right="100" w:rightChars="0" w:firstLine="560" w:firstLineChars="200"/>
        <w:jc w:val="both"/>
        <w:rPr>
          <w:rFonts w:hint="eastAsia" w:ascii="宋体" w:hAnsi="宋体" w:eastAsia="宋体" w:cs="宋体"/>
          <w:b w:val="0"/>
          <w:bCs w:val="0"/>
          <w:sz w:val="28"/>
          <w:szCs w:val="28"/>
          <w:u w:val="none"/>
          <w:lang w:val="en-US" w:eastAsia="zh-CN"/>
        </w:rPr>
      </w:pPr>
      <w:r>
        <w:rPr>
          <w:rFonts w:hint="eastAsia" w:ascii="宋体" w:hAnsi="宋体" w:eastAsia="宋体" w:cs="宋体"/>
          <w:b w:val="0"/>
          <w:bCs w:val="0"/>
          <w:sz w:val="28"/>
          <w:szCs w:val="28"/>
          <w:u w:val="none"/>
          <w:lang w:val="en-US" w:eastAsia="zh-CN"/>
        </w:rPr>
        <w:t>招标人：甘肃第七建设集团股份有限公司</w:t>
      </w:r>
    </w:p>
    <w:p w14:paraId="685C8801">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right="100" w:rightChars="0" w:firstLine="560" w:firstLineChars="200"/>
        <w:jc w:val="both"/>
        <w:rPr>
          <w:rFonts w:hint="eastAsia" w:ascii="宋体" w:hAnsi="宋体" w:eastAsia="宋体" w:cs="宋体"/>
          <w:b w:val="0"/>
          <w:bCs w:val="0"/>
          <w:sz w:val="28"/>
          <w:szCs w:val="28"/>
          <w:u w:val="none"/>
          <w:lang w:val="en-US" w:eastAsia="zh-CN"/>
        </w:rPr>
      </w:pPr>
      <w:r>
        <w:rPr>
          <w:rFonts w:hint="eastAsia" w:ascii="宋体" w:hAnsi="宋体" w:eastAsia="宋体" w:cs="宋体"/>
          <w:b w:val="0"/>
          <w:bCs w:val="0"/>
          <w:sz w:val="28"/>
          <w:szCs w:val="28"/>
          <w:u w:val="none"/>
          <w:lang w:val="en-US" w:eastAsia="zh-CN"/>
        </w:rPr>
        <w:t>地  址：甘肃省兰州市城关区平凉路333号七建大厦</w:t>
      </w:r>
    </w:p>
    <w:p w14:paraId="52535373">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right="100" w:rightChars="0" w:firstLine="560" w:firstLineChars="200"/>
        <w:jc w:val="both"/>
        <w:rPr>
          <w:rFonts w:hint="eastAsia" w:ascii="宋体" w:hAnsi="宋体" w:eastAsia="宋体" w:cs="宋体"/>
          <w:b w:val="0"/>
          <w:bCs w:val="0"/>
          <w:sz w:val="28"/>
          <w:szCs w:val="28"/>
          <w:u w:val="none"/>
          <w:lang w:val="en-US" w:eastAsia="zh-CN"/>
        </w:rPr>
      </w:pPr>
      <w:r>
        <w:rPr>
          <w:rFonts w:hint="eastAsia" w:ascii="宋体" w:hAnsi="宋体" w:eastAsia="宋体" w:cs="宋体"/>
          <w:b w:val="0"/>
          <w:bCs w:val="0"/>
          <w:sz w:val="28"/>
          <w:szCs w:val="28"/>
          <w:u w:val="none"/>
          <w:lang w:val="en-US" w:eastAsia="zh-CN"/>
        </w:rPr>
        <w:t>联系人：李杰</w:t>
      </w:r>
    </w:p>
    <w:p w14:paraId="5A7507BC">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right="100" w:rightChars="0" w:firstLine="560" w:firstLineChars="200"/>
        <w:jc w:val="both"/>
        <w:rPr>
          <w:rFonts w:hint="eastAsia" w:ascii="宋体" w:hAnsi="宋体" w:eastAsia="宋体" w:cs="宋体"/>
          <w:b w:val="0"/>
          <w:bCs w:val="0"/>
          <w:sz w:val="28"/>
          <w:szCs w:val="28"/>
          <w:u w:val="none"/>
          <w:lang w:val="en-US" w:eastAsia="zh-CN"/>
        </w:rPr>
      </w:pPr>
      <w:r>
        <w:rPr>
          <w:rFonts w:hint="eastAsia" w:ascii="宋体" w:hAnsi="宋体" w:eastAsia="宋体" w:cs="宋体"/>
          <w:b w:val="0"/>
          <w:bCs w:val="0"/>
          <w:sz w:val="28"/>
          <w:szCs w:val="28"/>
          <w:u w:val="none"/>
          <w:lang w:val="en-US" w:eastAsia="zh-CN"/>
        </w:rPr>
        <w:t>电  话：13893687207</w:t>
      </w:r>
    </w:p>
    <w:p w14:paraId="2B65401B">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right="100" w:rightChars="0" w:firstLine="560" w:firstLineChars="200"/>
        <w:jc w:val="both"/>
        <w:rPr>
          <w:rFonts w:hint="eastAsia" w:ascii="宋体" w:hAnsi="宋体" w:eastAsia="宋体" w:cs="宋体"/>
          <w:b w:val="0"/>
          <w:bCs w:val="0"/>
          <w:sz w:val="28"/>
          <w:szCs w:val="28"/>
          <w:u w:val="none"/>
          <w:lang w:val="en-US" w:eastAsia="zh-CN"/>
        </w:rPr>
      </w:pPr>
      <w:r>
        <w:rPr>
          <w:rFonts w:hint="eastAsia" w:ascii="宋体" w:hAnsi="宋体" w:eastAsia="宋体" w:cs="宋体"/>
          <w:b w:val="0"/>
          <w:bCs w:val="0"/>
          <w:sz w:val="28"/>
          <w:szCs w:val="28"/>
          <w:u w:val="none"/>
          <w:lang w:val="en-US" w:eastAsia="zh-CN"/>
        </w:rPr>
        <w:t>招标代理机构：大华建设项目管理有限公司</w:t>
      </w:r>
    </w:p>
    <w:p w14:paraId="039CAD38">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right="100" w:rightChars="0" w:firstLine="560" w:firstLineChars="200"/>
        <w:jc w:val="both"/>
        <w:rPr>
          <w:rFonts w:hint="eastAsia" w:ascii="宋体" w:hAnsi="宋体" w:eastAsia="宋体" w:cs="宋体"/>
          <w:b w:val="0"/>
          <w:bCs w:val="0"/>
          <w:sz w:val="28"/>
          <w:szCs w:val="28"/>
          <w:u w:val="none"/>
          <w:lang w:val="en-US" w:eastAsia="zh-CN"/>
        </w:rPr>
      </w:pPr>
      <w:r>
        <w:rPr>
          <w:rFonts w:hint="eastAsia" w:ascii="宋体" w:hAnsi="宋体" w:eastAsia="宋体" w:cs="宋体"/>
          <w:b w:val="0"/>
          <w:bCs w:val="0"/>
          <w:sz w:val="28"/>
          <w:szCs w:val="28"/>
          <w:u w:val="none"/>
          <w:lang w:val="en-US" w:eastAsia="zh-CN"/>
        </w:rPr>
        <w:t>地  址：甘肃省兰州市城关区安定门外116号（甘霖大厦13楼）</w:t>
      </w:r>
    </w:p>
    <w:p w14:paraId="000B3C34">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right="100" w:rightChars="0" w:firstLine="560" w:firstLineChars="200"/>
        <w:jc w:val="both"/>
        <w:rPr>
          <w:rFonts w:hint="eastAsia" w:ascii="宋体" w:hAnsi="宋体" w:eastAsia="宋体" w:cs="宋体"/>
          <w:b w:val="0"/>
          <w:bCs w:val="0"/>
          <w:sz w:val="28"/>
          <w:szCs w:val="28"/>
          <w:u w:val="none"/>
          <w:lang w:val="en-US" w:eastAsia="zh-CN"/>
        </w:rPr>
      </w:pPr>
      <w:r>
        <w:rPr>
          <w:rFonts w:hint="eastAsia" w:ascii="宋体" w:hAnsi="宋体" w:eastAsia="宋体" w:cs="宋体"/>
          <w:b w:val="0"/>
          <w:bCs w:val="0"/>
          <w:sz w:val="28"/>
          <w:szCs w:val="28"/>
          <w:u w:val="none"/>
          <w:lang w:val="en-US" w:eastAsia="zh-CN"/>
        </w:rPr>
        <w:t>联系人：丁艳霞     张虹</w:t>
      </w:r>
    </w:p>
    <w:p w14:paraId="66EEE34F">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right="100" w:rightChars="0" w:firstLine="560" w:firstLineChars="200"/>
        <w:jc w:val="both"/>
        <w:rPr>
          <w:rFonts w:hint="eastAsia" w:ascii="宋体" w:hAnsi="宋体" w:eastAsia="宋体" w:cs="宋体"/>
          <w:b w:val="0"/>
          <w:bCs w:val="0"/>
          <w:sz w:val="28"/>
          <w:szCs w:val="28"/>
          <w:u w:val="none"/>
          <w:lang w:val="en-US" w:eastAsia="zh-CN"/>
        </w:rPr>
      </w:pPr>
      <w:r>
        <w:rPr>
          <w:rFonts w:hint="eastAsia" w:ascii="宋体" w:hAnsi="宋体" w:eastAsia="宋体" w:cs="宋体"/>
          <w:b w:val="0"/>
          <w:bCs w:val="0"/>
          <w:sz w:val="28"/>
          <w:szCs w:val="28"/>
          <w:u w:val="none"/>
          <w:lang w:val="en-US" w:eastAsia="zh-CN"/>
        </w:rPr>
        <w:t>电  话：0931-8118000 18215109356 13008710038</w:t>
      </w:r>
    </w:p>
    <w:p w14:paraId="7E4E5BFE">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right="100" w:rightChars="0" w:firstLine="560" w:firstLineChars="200"/>
        <w:jc w:val="both"/>
        <w:rPr>
          <w:rFonts w:hint="eastAsia" w:ascii="宋体" w:hAnsi="宋体" w:eastAsia="宋体" w:cs="宋体"/>
          <w:b w:val="0"/>
          <w:bCs w:val="0"/>
          <w:sz w:val="28"/>
          <w:szCs w:val="28"/>
          <w:u w:val="none"/>
          <w:lang w:val="en-US" w:eastAsia="zh-CN"/>
        </w:rPr>
      </w:pPr>
    </w:p>
    <w:p w14:paraId="3067BD68">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right="100" w:rightChars="0" w:firstLine="560" w:firstLineChars="200"/>
        <w:jc w:val="right"/>
        <w:rPr>
          <w:rFonts w:hint="default" w:ascii="宋体" w:hAnsi="宋体" w:eastAsia="宋体" w:cs="宋体"/>
          <w:b w:val="0"/>
          <w:bCs w:val="0"/>
          <w:sz w:val="28"/>
          <w:szCs w:val="28"/>
          <w:u w:val="none"/>
          <w:lang w:val="en-US" w:eastAsia="zh-CN"/>
        </w:rPr>
      </w:pPr>
      <w:bookmarkStart w:id="0" w:name="_GoBack"/>
      <w:bookmarkEnd w:id="0"/>
      <w:r>
        <w:rPr>
          <w:rFonts w:hint="eastAsia" w:ascii="宋体" w:hAnsi="宋体" w:eastAsia="宋体" w:cs="宋体"/>
          <w:b w:val="0"/>
          <w:bCs w:val="0"/>
          <w:sz w:val="28"/>
          <w:szCs w:val="28"/>
          <w:u w:val="none"/>
          <w:lang w:val="en-US" w:eastAsia="zh-CN"/>
        </w:rPr>
        <w:t>2025年4月9日</w:t>
      </w:r>
    </w:p>
    <w:p w14:paraId="0CB9222D">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right="100" w:rightChars="0" w:firstLine="560" w:firstLineChars="200"/>
        <w:jc w:val="both"/>
        <w:rPr>
          <w:rFonts w:hint="eastAsia" w:ascii="宋体" w:hAnsi="宋体" w:eastAsia="宋体" w:cs="宋体"/>
          <w:b w:val="0"/>
          <w:bCs w:val="0"/>
          <w:sz w:val="28"/>
          <w:szCs w:val="28"/>
          <w:u w:val="none"/>
          <w:lang w:val="en-US" w:eastAsia="zh-CN"/>
        </w:rPr>
      </w:pPr>
    </w:p>
    <w:sectPr>
      <w:foot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2E05CB">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1DA256">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61DA256">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6B6A08"/>
    <w:multiLevelType w:val="singleLevel"/>
    <w:tmpl w:val="C56B6A08"/>
    <w:lvl w:ilvl="0" w:tentative="0">
      <w:start w:val="1"/>
      <w:numFmt w:val="chineseCounting"/>
      <w:suff w:val="nothing"/>
      <w:lvlText w:val="%1、"/>
      <w:lvlJc w:val="left"/>
      <w:rPr>
        <w:rFonts w:hint="eastAsia"/>
      </w:rPr>
    </w:lvl>
  </w:abstractNum>
  <w:abstractNum w:abstractNumId="1">
    <w:nsid w:val="73586F6F"/>
    <w:multiLevelType w:val="singleLevel"/>
    <w:tmpl w:val="73586F6F"/>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F9257D"/>
    <w:rsid w:val="05924D4E"/>
    <w:rsid w:val="077010BF"/>
    <w:rsid w:val="0C2D757F"/>
    <w:rsid w:val="0C48085D"/>
    <w:rsid w:val="0F67724C"/>
    <w:rsid w:val="111B209C"/>
    <w:rsid w:val="11C109AB"/>
    <w:rsid w:val="12E017EF"/>
    <w:rsid w:val="13394A5B"/>
    <w:rsid w:val="13C9583F"/>
    <w:rsid w:val="15DF5D8E"/>
    <w:rsid w:val="175E7186"/>
    <w:rsid w:val="1833416F"/>
    <w:rsid w:val="18B76B4E"/>
    <w:rsid w:val="19595E57"/>
    <w:rsid w:val="19DD25E4"/>
    <w:rsid w:val="1A9058A9"/>
    <w:rsid w:val="1B214753"/>
    <w:rsid w:val="1CF163A7"/>
    <w:rsid w:val="1E0B09F4"/>
    <w:rsid w:val="1F775289"/>
    <w:rsid w:val="1F941997"/>
    <w:rsid w:val="20E93F65"/>
    <w:rsid w:val="231B5F2B"/>
    <w:rsid w:val="244B5548"/>
    <w:rsid w:val="24861ACA"/>
    <w:rsid w:val="26E52AD8"/>
    <w:rsid w:val="2B141BDE"/>
    <w:rsid w:val="2BDF043E"/>
    <w:rsid w:val="2C11436F"/>
    <w:rsid w:val="2C3047F6"/>
    <w:rsid w:val="2E505623"/>
    <w:rsid w:val="2EA9088F"/>
    <w:rsid w:val="2ED022C0"/>
    <w:rsid w:val="32E620B2"/>
    <w:rsid w:val="34711E4F"/>
    <w:rsid w:val="35411821"/>
    <w:rsid w:val="383E029A"/>
    <w:rsid w:val="38D62BC9"/>
    <w:rsid w:val="39671A73"/>
    <w:rsid w:val="3A10210A"/>
    <w:rsid w:val="3E546A69"/>
    <w:rsid w:val="3E7013C9"/>
    <w:rsid w:val="3F446ADE"/>
    <w:rsid w:val="41362456"/>
    <w:rsid w:val="422449A5"/>
    <w:rsid w:val="440A1978"/>
    <w:rsid w:val="443F5AC6"/>
    <w:rsid w:val="449D27EC"/>
    <w:rsid w:val="45A04342"/>
    <w:rsid w:val="4654337F"/>
    <w:rsid w:val="47CA7D9C"/>
    <w:rsid w:val="4BAB3A41"/>
    <w:rsid w:val="504D156B"/>
    <w:rsid w:val="51220301"/>
    <w:rsid w:val="51EB103B"/>
    <w:rsid w:val="52A03BD4"/>
    <w:rsid w:val="52FB52AE"/>
    <w:rsid w:val="53762B86"/>
    <w:rsid w:val="545F361A"/>
    <w:rsid w:val="54890697"/>
    <w:rsid w:val="587358E6"/>
    <w:rsid w:val="59C208D3"/>
    <w:rsid w:val="5A4A08C9"/>
    <w:rsid w:val="5C164F06"/>
    <w:rsid w:val="5CA93FCD"/>
    <w:rsid w:val="5DF11787"/>
    <w:rsid w:val="61AB4343"/>
    <w:rsid w:val="61DE0274"/>
    <w:rsid w:val="635527B8"/>
    <w:rsid w:val="64835103"/>
    <w:rsid w:val="65D85E53"/>
    <w:rsid w:val="6759214B"/>
    <w:rsid w:val="679A2E90"/>
    <w:rsid w:val="67B37AAD"/>
    <w:rsid w:val="67CA4DF7"/>
    <w:rsid w:val="68367986"/>
    <w:rsid w:val="69AF0748"/>
    <w:rsid w:val="6A1A3E14"/>
    <w:rsid w:val="6AED777A"/>
    <w:rsid w:val="6BF15048"/>
    <w:rsid w:val="7099229E"/>
    <w:rsid w:val="70B52AE8"/>
    <w:rsid w:val="72C92AA3"/>
    <w:rsid w:val="736D1458"/>
    <w:rsid w:val="769E7B7B"/>
    <w:rsid w:val="76D0242A"/>
    <w:rsid w:val="77C655DB"/>
    <w:rsid w:val="781C169F"/>
    <w:rsid w:val="78F87A16"/>
    <w:rsid w:val="792A3948"/>
    <w:rsid w:val="79667075"/>
    <w:rsid w:val="7A0F14BB"/>
    <w:rsid w:val="7B51165F"/>
    <w:rsid w:val="7CAA1027"/>
    <w:rsid w:val="7F7122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1052</Words>
  <Characters>1069</Characters>
  <Lines>0</Lines>
  <Paragraphs>0</Paragraphs>
  <TotalTime>6</TotalTime>
  <ScaleCrop>false</ScaleCrop>
  <LinksUpToDate>false</LinksUpToDate>
  <CharactersWithSpaces>1069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2025-04-09T05:40:00Z</dcterms:created>
  <dc:creator>cheng</dc:creator>
  <cp:lastModifiedBy>淡～一种季节</cp:lastModifiedBy>
  <dcterms:modified xsi:type="dcterms:W3CDTF">2025-04-09T07:03:16Z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eyJoZGlkIjoiZmFiZDYyM2U3YWY4MzBmNzVmMmNjYzRhYzc4MTM0ZWMiLCJ1c2VySWQiOiIzNzA5NzM4ODIifQ==</vt:lpwstr>
  </property>
  <property fmtid="{D5CDD505-2E9C-101B-9397-08002B2CF9AE}" pid="4" name="ICV">
    <vt:lpwstr>9B8C9182668C4AFD8D9B4822538FA88F_13</vt:lpwstr>
  </property>
</Properties>
</file>