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4D4" w:rsidRPr="008E28F3" w:rsidRDefault="00E134D4" w:rsidP="00CB164B">
      <w:pPr>
        <w:spacing w:line="490" w:lineRule="exact"/>
        <w:jc w:val="center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Ansi="宋体" w:hint="eastAsia"/>
          <w:b/>
          <w:sz w:val="32"/>
          <w:szCs w:val="32"/>
        </w:rPr>
        <w:t>1.便携式心电图机</w:t>
      </w:r>
      <w:r w:rsidR="00B52B82" w:rsidRPr="008E28F3"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Pr="008E28F3">
        <w:rPr>
          <w:rFonts w:ascii="仿宋_GB2312" w:eastAsia="仿宋_GB2312" w:hAnsi="宋体" w:hint="eastAsia"/>
          <w:b/>
          <w:sz w:val="32"/>
          <w:szCs w:val="32"/>
        </w:rPr>
        <w:t>1台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1.≥7</w:t>
      </w:r>
      <w:r w:rsidRPr="008E28F3">
        <w:rPr>
          <w:rFonts w:ascii="宋体" w:hAnsi="宋体" w:hint="eastAsia"/>
          <w:sz w:val="32"/>
          <w:szCs w:val="32"/>
        </w:rPr>
        <w:t>吋</w:t>
      </w:r>
      <w:r w:rsidRPr="008E28F3">
        <w:rPr>
          <w:rFonts w:ascii="仿宋_GB2312" w:eastAsia="仿宋_GB2312" w:hAnsi="仿宋_GB2312" w:cs="仿宋_GB2312" w:hint="eastAsia"/>
          <w:sz w:val="32"/>
          <w:szCs w:val="32"/>
        </w:rPr>
        <w:t>彩色</w:t>
      </w:r>
      <w:r w:rsidRPr="008E28F3">
        <w:rPr>
          <w:rFonts w:ascii="仿宋_GB2312" w:eastAsia="仿宋_GB2312" w:hint="eastAsia"/>
          <w:sz w:val="32"/>
          <w:szCs w:val="32"/>
        </w:rPr>
        <w:t>屏，倾斜角设计，方便观察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2.便排式提手设计,内置大容量</w:t>
      </w:r>
      <w:proofErr w:type="gramStart"/>
      <w:r w:rsidRPr="008E28F3">
        <w:rPr>
          <w:rFonts w:ascii="仿宋_GB2312" w:eastAsia="仿宋_GB2312" w:hint="eastAsia"/>
          <w:sz w:val="32"/>
          <w:szCs w:val="32"/>
        </w:rPr>
        <w:t>锋</w:t>
      </w:r>
      <w:proofErr w:type="gramEnd"/>
      <w:r w:rsidRPr="008E28F3">
        <w:rPr>
          <w:rFonts w:ascii="仿宋_GB2312" w:eastAsia="仿宋_GB2312" w:hint="eastAsia"/>
          <w:sz w:val="32"/>
          <w:szCs w:val="32"/>
        </w:rPr>
        <w:t>电池，支持交直流两用方便多场景应用，高精度数字滤波技术，保证波形准确;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3.数字式滤波器，支持交流、基线漂移、肌电及低通滤波器，最大程度减少波形干扰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4.24bit A/D转换，信号快速稳定，微强信号检测，精准波形显示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5.耐极化电压高达900mV，共模抑制比≥140dB，抗干扰能力强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6.具备信号质量检测功能，提示导联是否有噪音和干扰，指导医生更好的采集波形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7.便捷的操作分析，并选择需要的时间段进行打印。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8.全键盘设计，支持五笔和拼音输入法，直接功能键和标准键盘。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9.可靠的心电算法：通过欧洲CSE数据库测试的SEMIP心电自动分析算法，测量值准确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10.内置存储器存储≥800例心电图数据文件，可回放打印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11.病历管理功能，进行查询、预览、修改、传输、打印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12.长时间波形冻结功能，可对所需区间的波形进行更好的观察、分析，并选择需要的时间段进行打印。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14.支持实时采样、触发采购和周期采样模式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15.支持心律失常延时打印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16.支持R-R间期检测，可将R-R趋势测量报告连同心电波形一起给出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17.具备周期记录模式，适合二阶梯运动负荷试验和用药后心电图检查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t>质保2年，2小时响应，24小时到场。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  <w:r w:rsidRPr="008E28F3">
        <w:rPr>
          <w:rFonts w:ascii="仿宋_GB2312" w:eastAsia="仿宋_GB2312" w:hint="eastAsia"/>
          <w:sz w:val="32"/>
          <w:szCs w:val="32"/>
        </w:rPr>
        <w:lastRenderedPageBreak/>
        <w:t>设备中标后负责安装到位，交由采购方验收使用。</w:t>
      </w: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31266A" w:rsidRPr="0031266A" w:rsidRDefault="0031266A" w:rsidP="0031266A">
      <w:pPr>
        <w:spacing w:line="49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2.</w:t>
      </w:r>
      <w:r w:rsidRPr="0031266A">
        <w:rPr>
          <w:rFonts w:ascii="仿宋_GB2312" w:eastAsia="仿宋_GB2312" w:hAnsi="宋体" w:hint="eastAsia"/>
          <w:b/>
          <w:sz w:val="32"/>
          <w:szCs w:val="32"/>
        </w:rPr>
        <w:t>负压担架</w:t>
      </w:r>
      <w:r>
        <w:rPr>
          <w:rFonts w:ascii="仿宋_GB2312" w:eastAsia="仿宋_GB2312" w:hAnsi="宋体" w:hint="eastAsia"/>
          <w:b/>
          <w:sz w:val="32"/>
          <w:szCs w:val="32"/>
        </w:rPr>
        <w:t xml:space="preserve">  </w:t>
      </w:r>
      <w:r w:rsidRPr="0031266A">
        <w:rPr>
          <w:rFonts w:ascii="仿宋_GB2312" w:eastAsia="仿宋_GB2312" w:hAnsi="宋体" w:hint="eastAsia"/>
          <w:b/>
          <w:sz w:val="32"/>
          <w:szCs w:val="32"/>
        </w:rPr>
        <w:t>2台</w:t>
      </w:r>
    </w:p>
    <w:p w:rsidR="0031266A" w:rsidRPr="0031266A" w:rsidRDefault="0031266A" w:rsidP="0031266A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展开尺寸≥（L×D×H）：1900mm×560mm×500mm；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2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内部电源：DC 12V；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3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换气量：≥50L/min；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4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负压值：≥15Pa（2min内）；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5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洁净度：对0.3μm气溶胶微粒过滤效率≥99.99%；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6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噪音等级：≤65dB（A）；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7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充电时间：约12h；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8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放电时间：采用电池供电在正常情况下可连续抽吸（负压）时间≥4个小时；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9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报警：低压力和低电量报警；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10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使用人数：1人；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11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负压隔离舱舱</w:t>
      </w:r>
      <w:proofErr w:type="gramStart"/>
      <w:r w:rsidRPr="0031266A">
        <w:rPr>
          <w:rFonts w:ascii="仿宋_GB2312" w:eastAsia="仿宋_GB2312" w:hint="eastAsia"/>
          <w:sz w:val="32"/>
          <w:szCs w:val="32"/>
        </w:rPr>
        <w:t>体材</w:t>
      </w:r>
      <w:proofErr w:type="gramEnd"/>
      <w:r w:rsidRPr="0031266A">
        <w:rPr>
          <w:rFonts w:ascii="仿宋_GB2312" w:eastAsia="仿宋_GB2312" w:hint="eastAsia"/>
          <w:sz w:val="32"/>
          <w:szCs w:val="32"/>
        </w:rPr>
        <w:t>质为高质量耐用无污染释放的高强度透明材料制作而成，舱体四周使用防水密封的拉链进行密封；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12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负压隔离舱舱体由5个支撑杆支撑为拱形，配备2个输氧口，为病员输液和输氧气；配置10个操作口，套上一次性手套便于对舱内病人进行护理；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13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需配担架一块使用，便于对病员进行移动；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14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选配担架的情况下承重可达150Kg；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15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配置8根长铝杆和</w:t>
      </w:r>
      <w:proofErr w:type="gramStart"/>
      <w:r w:rsidRPr="0031266A">
        <w:rPr>
          <w:rFonts w:ascii="仿宋_GB2312" w:eastAsia="仿宋_GB2312" w:hint="eastAsia"/>
          <w:sz w:val="32"/>
          <w:szCs w:val="32"/>
        </w:rPr>
        <w:t>4根短铝杆</w:t>
      </w:r>
      <w:proofErr w:type="gramEnd"/>
      <w:r w:rsidRPr="0031266A">
        <w:rPr>
          <w:rFonts w:ascii="仿宋_GB2312" w:eastAsia="仿宋_GB2312" w:hint="eastAsia"/>
          <w:sz w:val="32"/>
          <w:szCs w:val="32"/>
        </w:rPr>
        <w:t>支撑舱体，防止舱体晃动塌陷，保持负压稳定；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16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舱体配置飞机式安全带，强度高；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 w:rsidRPr="0031266A">
        <w:rPr>
          <w:rFonts w:ascii="仿宋_GB2312" w:eastAsia="仿宋_GB2312" w:hint="eastAsia"/>
          <w:sz w:val="32"/>
          <w:szCs w:val="32"/>
        </w:rPr>
        <w:t>17</w:t>
      </w:r>
      <w:r w:rsidRPr="0031266A">
        <w:rPr>
          <w:rFonts w:ascii="仿宋_GB2312" w:eastAsia="仿宋_GB2312" w:hint="eastAsia"/>
          <w:sz w:val="32"/>
          <w:szCs w:val="32"/>
        </w:rPr>
        <w:t>.</w:t>
      </w:r>
      <w:r w:rsidRPr="0031266A">
        <w:rPr>
          <w:rFonts w:ascii="仿宋_GB2312" w:eastAsia="仿宋_GB2312" w:hint="eastAsia"/>
          <w:sz w:val="32"/>
          <w:szCs w:val="32"/>
        </w:rPr>
        <w:t>舱体配置≥3个高效过滤器（滤毒罐）；</w:t>
      </w:r>
    </w:p>
    <w:p w:rsid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18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质保2年，2小时响应，24小时到场；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设备中标后负责安装到位，交由采购方验收后使用。</w:t>
      </w: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31266A" w:rsidRPr="0031266A" w:rsidRDefault="0031266A" w:rsidP="0031266A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E134D4" w:rsidRPr="008E28F3" w:rsidRDefault="00B52B82" w:rsidP="00CB164B">
      <w:pPr>
        <w:spacing w:line="49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8E28F3">
        <w:rPr>
          <w:rFonts w:ascii="仿宋_GB2312" w:eastAsia="仿宋_GB2312" w:hAnsi="宋体" w:hint="eastAsia"/>
          <w:b/>
          <w:sz w:val="32"/>
          <w:szCs w:val="32"/>
        </w:rPr>
        <w:t>3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 xml:space="preserve">.封口机 </w:t>
      </w:r>
      <w:r w:rsidRPr="008E28F3">
        <w:rPr>
          <w:rFonts w:ascii="仿宋_GB2312" w:eastAsia="仿宋_GB2312" w:hAnsi="宋体" w:hint="eastAsia"/>
          <w:b/>
          <w:sz w:val="32"/>
          <w:szCs w:val="32"/>
        </w:rPr>
        <w:t xml:space="preserve"> 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>1台</w:t>
      </w:r>
      <w:bookmarkStart w:id="0" w:name="_Toc28383"/>
    </w:p>
    <w:bookmarkEnd w:id="0"/>
    <w:p w:rsidR="000E3395" w:rsidRPr="000E3395" w:rsidRDefault="009C0DB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0E3395" w:rsidRPr="000E3395">
        <w:rPr>
          <w:rFonts w:ascii="仿宋_GB2312" w:eastAsia="仿宋_GB2312" w:hint="eastAsia"/>
          <w:sz w:val="32"/>
          <w:szCs w:val="32"/>
        </w:rPr>
        <w:t>主要特性：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1.1、≥4.3</w:t>
      </w:r>
      <w:proofErr w:type="gramStart"/>
      <w:r w:rsidRPr="000E3395">
        <w:rPr>
          <w:rFonts w:ascii="仿宋_GB2312" w:eastAsia="仿宋_GB2312" w:hint="eastAsia"/>
          <w:sz w:val="32"/>
          <w:szCs w:val="32"/>
        </w:rPr>
        <w:t>”</w:t>
      </w:r>
      <w:proofErr w:type="gramEnd"/>
      <w:r w:rsidR="009C0DB5">
        <w:rPr>
          <w:rFonts w:ascii="仿宋_GB2312" w:eastAsia="仿宋_GB2312" w:hint="eastAsia"/>
          <w:sz w:val="32"/>
          <w:szCs w:val="32"/>
        </w:rPr>
        <w:t>(</w:t>
      </w:r>
      <w:r w:rsidRPr="000E3395">
        <w:rPr>
          <w:rFonts w:ascii="仿宋_GB2312" w:eastAsia="仿宋_GB2312" w:hint="eastAsia"/>
          <w:sz w:val="32"/>
          <w:szCs w:val="32"/>
        </w:rPr>
        <w:t>95×55mm)彩色液晶屏显示，轻触式按键，人性化全中文操作界面，内置时钟和参数自动储存功能；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bookmarkStart w:id="1" w:name="OLE_LINK2"/>
      <w:r w:rsidRPr="000E3395">
        <w:rPr>
          <w:rFonts w:ascii="仿宋_GB2312" w:eastAsia="仿宋_GB2312" w:hint="eastAsia"/>
          <w:sz w:val="32"/>
          <w:szCs w:val="32"/>
        </w:rPr>
        <w:t>1.2设备可与电脑连接实现信息传递，通过该机配带的专用程序对打印内容进行调整或更改</w:t>
      </w:r>
      <w:bookmarkEnd w:id="1"/>
      <w:r w:rsidRPr="000E3395">
        <w:rPr>
          <w:rFonts w:ascii="仿宋_GB2312" w:eastAsia="仿宋_GB2312" w:hint="eastAsia"/>
          <w:sz w:val="32"/>
          <w:szCs w:val="32"/>
        </w:rPr>
        <w:t>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1.3微电脑智能温度控制，温控精度±1%，工作温度60~220℃任意设置；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1.4自带封口机封口温度、封口压力和封口速度等系统性能测试功能；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1.5可连接扫描枪（选配），实现条码扫描信息输入；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1.6高速升温设计，室温~180℃升温只需40秒；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1.7辅助降温设计，设计有与温度设置联动的排风降温系统，减少高温封口至低温封口温度调整时的等待时间；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1.8采用浮动式恒定压力压合系统设计，适应纸塑袋、纸塑立体袋和纸纸袋的封口需要；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1.9自动节能待机，待机时间可调，智能待机恢复，快速恢复工作温度，可延长设备使用寿命，降低能源消耗；先进的平板式陶瓷加热元件，可干烧、耐高温、寿命长、热效率高。</w:t>
      </w:r>
      <w:bookmarkStart w:id="2" w:name="_Toc4997"/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2 技术参数：</w:t>
      </w:r>
      <w:bookmarkEnd w:id="2"/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2.1封口速度10m/min；采用光控技术实现封口打印自动检测。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2.2封纹宽度12mm；封口强度符合YY/T 0698.5-2009的要求；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2.3封口留边0~35mm可调；外壳材料：碳钢喷塑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2.4电源：</w:t>
      </w:r>
      <w:r w:rsidR="009C0DB5">
        <w:rPr>
          <w:rFonts w:ascii="仿宋_GB2312" w:eastAsia="仿宋_GB2312" w:hint="eastAsia"/>
          <w:sz w:val="32"/>
          <w:szCs w:val="32"/>
        </w:rPr>
        <w:t xml:space="preserve">220V 50Hz  </w:t>
      </w:r>
      <w:r w:rsidRPr="000E3395">
        <w:rPr>
          <w:rFonts w:ascii="仿宋_GB2312" w:eastAsia="仿宋_GB2312" w:hint="eastAsia"/>
          <w:sz w:val="32"/>
          <w:szCs w:val="32"/>
        </w:rPr>
        <w:t>最大功率：≤</w:t>
      </w:r>
      <w:r w:rsidR="009C0DB5">
        <w:rPr>
          <w:rFonts w:ascii="仿宋_GB2312" w:eastAsia="仿宋_GB2312" w:hint="eastAsia"/>
          <w:sz w:val="32"/>
          <w:szCs w:val="32"/>
        </w:rPr>
        <w:t xml:space="preserve">500W  </w:t>
      </w:r>
      <w:r w:rsidRPr="000E3395">
        <w:rPr>
          <w:rFonts w:ascii="仿宋_GB2312" w:eastAsia="仿宋_GB2312" w:hint="eastAsia"/>
          <w:sz w:val="32"/>
          <w:szCs w:val="32"/>
        </w:rPr>
        <w:t>设备尺寸：≤560</w:t>
      </w:r>
      <w:r w:rsidRPr="000E3395">
        <w:rPr>
          <w:rFonts w:ascii="仿宋_GB2312" w:eastAsia="仿宋_GB2312" w:hint="eastAsia"/>
          <w:sz w:val="32"/>
          <w:szCs w:val="32"/>
        </w:rPr>
        <w:lastRenderedPageBreak/>
        <w:t>×260×220（mm）</w:t>
      </w:r>
      <w:r w:rsidR="009C0DB5">
        <w:rPr>
          <w:rFonts w:ascii="仿宋_GB2312" w:eastAsia="仿宋_GB2312" w:hint="eastAsia"/>
          <w:sz w:val="32"/>
          <w:szCs w:val="32"/>
        </w:rPr>
        <w:t xml:space="preserve">  </w:t>
      </w:r>
      <w:r w:rsidRPr="000E3395">
        <w:rPr>
          <w:rFonts w:ascii="仿宋_GB2312" w:eastAsia="仿宋_GB2312" w:hint="eastAsia"/>
          <w:sz w:val="32"/>
          <w:szCs w:val="32"/>
        </w:rPr>
        <w:t>重量：≤18kg</w:t>
      </w:r>
      <w:bookmarkStart w:id="3" w:name="_Toc18020"/>
    </w:p>
    <w:p w:rsidR="000E3395" w:rsidRPr="000E3395" w:rsidRDefault="009C0DB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0E3395" w:rsidRPr="000E3395">
        <w:rPr>
          <w:rFonts w:ascii="仿宋_GB2312" w:eastAsia="仿宋_GB2312" w:hint="eastAsia"/>
          <w:sz w:val="32"/>
          <w:szCs w:val="32"/>
        </w:rPr>
        <w:t>打印系统功能：</w:t>
      </w:r>
      <w:bookmarkEnd w:id="3"/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3.1中文、符号、数字以及符合《YY 0466-2003 医疗器械 用于医疗器械标签、标记和提供信息的符号》的特殊符号打印功能，可实现卫生部要求的有效期、批次、使用科室名称、操作者姓名或标号、锅号、锅次等各种打印要求；灭菌日期、失效期限、批次代码可调整，并实现汉字设置和打印功能； 灭菌日期、失效期限可以根据设置自动进行调整，不需手动调整每月天数；可通过USB口连接电脑，通过该机配带的专用程序设置打印内容：如：消毒锅号、锅次、操作者、科室等；电脑设置下传后可脱离电脑打印更改后事项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3.2内置一台打印机，可以设置打印事项、调整打印内容；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3.3故障自动报警指示，可实现工作过程的自动检测，对出现的各种故障自动报警或提示。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3.4打印字体宽窄可调，方便将更多的内容打印到相对窄的纸袋上；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3.5打印功能可关闭也可按需要关闭某条目；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3.6打印内容与纸袋宽度智能辅助匹配，即：系统会根据选择的打印内容给出纸袋宽度要求，辅助操作者确定打印内容或选取合适的纸袋；纸袋宽度不足时报告提醒；自动节能待机;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 w:rsidRPr="000E3395">
        <w:rPr>
          <w:rFonts w:ascii="仿宋_GB2312" w:eastAsia="仿宋_GB2312" w:hint="eastAsia"/>
          <w:sz w:val="32"/>
          <w:szCs w:val="32"/>
        </w:rPr>
        <w:t>3.7待机时间可调，智能待机恢复，快速恢复工作温度，可延长设备使用寿命，降低能源消耗；先进的平板式陶瓷加热元件，可干烧、耐高温、寿命长、热效率高。</w:t>
      </w:r>
    </w:p>
    <w:p w:rsid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质保2年，2小时响应，24小时到场。</w:t>
      </w:r>
    </w:p>
    <w:p w:rsid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设备中标后负责安装到位，交由采购方验收后使用。</w:t>
      </w:r>
    </w:p>
    <w:p w:rsidR="000E3395" w:rsidRPr="000E3395" w:rsidRDefault="000E3395" w:rsidP="000E3395">
      <w:pPr>
        <w:spacing w:line="490" w:lineRule="exact"/>
        <w:rPr>
          <w:rFonts w:ascii="仿宋_GB2312" w:eastAsia="仿宋_GB2312" w:hint="eastAsia"/>
          <w:sz w:val="32"/>
          <w:szCs w:val="32"/>
        </w:rPr>
      </w:pPr>
    </w:p>
    <w:p w:rsidR="00E134D4" w:rsidRPr="000E3395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E134D4" w:rsidRPr="008E28F3" w:rsidRDefault="008E28F3" w:rsidP="00CB164B">
      <w:pPr>
        <w:spacing w:line="49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8E28F3">
        <w:rPr>
          <w:rFonts w:ascii="仿宋_GB2312" w:eastAsia="仿宋_GB2312" w:hAnsi="宋体" w:hint="eastAsia"/>
          <w:b/>
          <w:sz w:val="32"/>
          <w:szCs w:val="32"/>
        </w:rPr>
        <w:lastRenderedPageBreak/>
        <w:t>4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 xml:space="preserve">.转运呼吸机 </w:t>
      </w:r>
      <w:r w:rsidR="00241F58">
        <w:rPr>
          <w:rFonts w:ascii="仿宋_GB2312" w:eastAsia="仿宋_GB2312" w:hAnsi="宋体" w:hint="eastAsia"/>
          <w:b/>
          <w:sz w:val="32"/>
          <w:szCs w:val="32"/>
        </w:rPr>
        <w:t xml:space="preserve"> 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>1台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气动电控型；</w:t>
      </w:r>
    </w:p>
    <w:p w:rsidR="00963A8C" w:rsidRDefault="00963A8C" w:rsidP="00963A8C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屏幕≥2 英寸TFT彩屏；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呼吸模式：IPPV、A/C等；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CPR功能：心肺复苏指导和自动通气；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.</w:t>
      </w:r>
      <w:proofErr w:type="gramStart"/>
      <w:r>
        <w:rPr>
          <w:rFonts w:ascii="仿宋_GB2312" w:eastAsia="仿宋_GB2312" w:hint="eastAsia"/>
          <w:sz w:val="32"/>
          <w:szCs w:val="32"/>
        </w:rPr>
        <w:t>吸呼比</w:t>
      </w:r>
      <w:proofErr w:type="gramEnd"/>
      <w:r>
        <w:rPr>
          <w:rFonts w:ascii="仿宋_GB2312" w:eastAsia="仿宋_GB2312" w:hint="eastAsia"/>
          <w:sz w:val="32"/>
          <w:szCs w:val="32"/>
        </w:rPr>
        <w:t>:  1:1.67；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氧气浓度：60%和100%，2档可调；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每分钟呼吸流量（MV）：3～20L/min可调，8档可调；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呼吸频率：5～40bpm，10</w:t>
      </w:r>
      <w:proofErr w:type="gramStart"/>
      <w:r>
        <w:rPr>
          <w:rFonts w:ascii="仿宋_GB2312" w:eastAsia="仿宋_GB2312" w:hint="eastAsia"/>
          <w:sz w:val="32"/>
          <w:szCs w:val="32"/>
        </w:rPr>
        <w:t>档</w:t>
      </w:r>
      <w:proofErr w:type="gramEnd"/>
      <w:r>
        <w:rPr>
          <w:rFonts w:ascii="仿宋_GB2312" w:eastAsia="仿宋_GB2312" w:hint="eastAsia"/>
          <w:sz w:val="32"/>
          <w:szCs w:val="32"/>
        </w:rPr>
        <w:t>可调；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监测指标：窒息报警，电池电量，气源压力等；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显示屏可显示电池状态、实时气道压力、平均气道压力、峰值气道压力等状态；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可选配一体化负压吸痰、面罩供氧功能；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配备专用急救包转运平台，可手提、单肩背，包可直接固定于急救车或担架床上；</w:t>
      </w:r>
    </w:p>
    <w:p w:rsidR="00963A8C" w:rsidRDefault="00963A8C" w:rsidP="00963A8C">
      <w:pPr>
        <w:spacing w:line="49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质保2年，2小时响应，24小时到场；</w:t>
      </w:r>
    </w:p>
    <w:p w:rsidR="00963A8C" w:rsidRPr="00963A8C" w:rsidRDefault="00963A8C" w:rsidP="00963A8C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设备中标后负责安装到位，交由采购方验收后使用。</w:t>
      </w:r>
    </w:p>
    <w:p w:rsidR="00E134D4" w:rsidRPr="00963A8C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E134D4" w:rsidRPr="008E28F3" w:rsidRDefault="00E134D4" w:rsidP="00CB164B">
      <w:pPr>
        <w:spacing w:line="490" w:lineRule="exact"/>
        <w:rPr>
          <w:rFonts w:ascii="仿宋_GB2312" w:eastAsia="仿宋_GB2312"/>
          <w:sz w:val="32"/>
          <w:szCs w:val="32"/>
        </w:rPr>
      </w:pPr>
    </w:p>
    <w:p w:rsidR="00E134D4" w:rsidRPr="008E28F3" w:rsidRDefault="008E28F3" w:rsidP="00CB164B">
      <w:pPr>
        <w:spacing w:line="49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 w:rsidRPr="008E28F3">
        <w:rPr>
          <w:rFonts w:ascii="仿宋_GB2312" w:eastAsia="仿宋_GB2312" w:hAnsi="宋体" w:hint="eastAsia"/>
          <w:b/>
          <w:sz w:val="32"/>
          <w:szCs w:val="32"/>
        </w:rPr>
        <w:t>5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>.雾化吸入器</w:t>
      </w:r>
      <w:r w:rsidRPr="008E28F3">
        <w:rPr>
          <w:rFonts w:ascii="仿宋_GB2312" w:eastAsia="仿宋_GB2312" w:hAnsi="宋体" w:hint="eastAsia"/>
          <w:b/>
          <w:sz w:val="32"/>
          <w:szCs w:val="32"/>
        </w:rPr>
        <w:t xml:space="preserve"> </w:t>
      </w:r>
      <w:r w:rsidR="00E134D4" w:rsidRPr="008E28F3">
        <w:rPr>
          <w:rFonts w:ascii="仿宋_GB2312" w:eastAsia="仿宋_GB2312" w:hAnsi="宋体" w:hint="eastAsia"/>
          <w:b/>
          <w:sz w:val="32"/>
          <w:szCs w:val="32"/>
        </w:rPr>
        <w:t xml:space="preserve"> 5台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产品组成：雾化器由主机、送气管、雾化装置、咬嘴、吸入面罩组成；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工作压力：60KPa～150KPa；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最大压力：≥260Kpa；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连续工作时间：≥4h；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工作噪音：≤65dB（A）；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雾粒等效体积粒径分布：直径1um～5um雾粒所占比大于（修改为＞）60%；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7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残留液量：≤0.8ml；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气体流量：≥7.5L/min；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工作流量：≥3.5L/min；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喷雾速率：≥0.35 ml/min；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雾化药杯最大溶液承载量：≥8ml；</w:t>
      </w:r>
    </w:p>
    <w:p w:rsid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质保2年，2小时响应，24小时到场；</w:t>
      </w:r>
    </w:p>
    <w:p w:rsidR="00241F58" w:rsidRPr="00241F58" w:rsidRDefault="00241F58" w:rsidP="00241F58">
      <w:pPr>
        <w:spacing w:line="4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13</w:t>
      </w:r>
      <w:r w:rsidR="00167516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设备中标后负责安装到位，交由采购方验收后使用。</w:t>
      </w:r>
    </w:p>
    <w:p w:rsidR="00E134D4" w:rsidRPr="00241F58" w:rsidRDefault="00E134D4" w:rsidP="00241F58">
      <w:pPr>
        <w:spacing w:line="490" w:lineRule="exact"/>
        <w:rPr>
          <w:rFonts w:ascii="仿宋_GB2312" w:eastAsia="仿宋_GB2312"/>
          <w:sz w:val="32"/>
          <w:szCs w:val="32"/>
        </w:rPr>
      </w:pPr>
      <w:bookmarkStart w:id="4" w:name="_GoBack"/>
      <w:bookmarkEnd w:id="4"/>
    </w:p>
    <w:sectPr w:rsidR="00E134D4" w:rsidRPr="00241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0EF"/>
    <w:rsid w:val="000E3395"/>
    <w:rsid w:val="0014263C"/>
    <w:rsid w:val="00167516"/>
    <w:rsid w:val="00241F58"/>
    <w:rsid w:val="0031266A"/>
    <w:rsid w:val="004700EF"/>
    <w:rsid w:val="008E28F3"/>
    <w:rsid w:val="00963A8C"/>
    <w:rsid w:val="009C0DB5"/>
    <w:rsid w:val="00B52B82"/>
    <w:rsid w:val="00CB164B"/>
    <w:rsid w:val="00E1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4D4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4D4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433</Words>
  <Characters>2471</Characters>
  <Application>Microsoft Office Word</Application>
  <DocSecurity>0</DocSecurity>
  <Lines>20</Lines>
  <Paragraphs>5</Paragraphs>
  <ScaleCrop>false</ScaleCrop>
  <Company>MS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2024-06-25T02:01:00Z</dcterms:created>
  <dcterms:modified xsi:type="dcterms:W3CDTF">2024-07-04T00:22:00Z</dcterms:modified>
</cp:coreProperties>
</file>